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2A5E" w14:textId="77777777" w:rsidR="00C627E1" w:rsidRDefault="009A1C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1CA7">
        <w:rPr>
          <w:rFonts w:ascii="Times New Roman" w:hAnsi="Times New Roman" w:cs="Times New Roman"/>
          <w:sz w:val="28"/>
          <w:szCs w:val="28"/>
          <w:highlight w:val="yellow"/>
        </w:rPr>
        <w:t>La Legge elettorale è l’insieme di tutte le norme in base alle quali i voti espressi dai cittadini, durante le elezioni politiche, amministrative, regionali ed europee, vengono convertiti in seggi all’interno delle istituzioni.</w:t>
      </w:r>
    </w:p>
    <w:p w14:paraId="341638BB" w14:textId="77777777" w:rsidR="009A1CA7" w:rsidRDefault="009A1CA7">
      <w:pPr>
        <w:rPr>
          <w:rFonts w:ascii="Times New Roman" w:hAnsi="Times New Roman" w:cs="Times New Roman"/>
          <w:sz w:val="28"/>
          <w:szCs w:val="28"/>
        </w:rPr>
      </w:pPr>
      <w:r w:rsidRPr="009A1CA7">
        <w:rPr>
          <w:rFonts w:ascii="Times New Roman" w:hAnsi="Times New Roman" w:cs="Times New Roman"/>
          <w:noProof/>
          <w:sz w:val="28"/>
          <w:szCs w:val="28"/>
          <w:highlight w:val="yellow"/>
          <w:lang w:eastAsia="it-IT"/>
        </w:rPr>
        <w:drawing>
          <wp:inline distT="0" distB="0" distL="0" distR="0" wp14:anchorId="1BA8A901" wp14:editId="3068510C">
            <wp:extent cx="2642566" cy="1909909"/>
            <wp:effectExtent l="0" t="0" r="0" b="0"/>
            <wp:docPr id="1" name="Immagine 1" descr="/Users/chiarasgarbanti/Desktop/imgres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iarasgarbanti/Desktop/imgres-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15" cy="192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B3CF1" w14:textId="77777777" w:rsidR="009A1CA7" w:rsidRDefault="009A1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 i vari sistemi di attribuzione dei seggi troviamo il </w:t>
      </w:r>
      <w:r>
        <w:rPr>
          <w:rFonts w:ascii="Times New Roman" w:hAnsi="Times New Roman" w:cs="Times New Roman"/>
          <w:b/>
          <w:sz w:val="28"/>
          <w:szCs w:val="28"/>
        </w:rPr>
        <w:t>sistema proporzionale</w:t>
      </w:r>
      <w:r w:rsidR="005558BF">
        <w:rPr>
          <w:rStyle w:val="Rimandonotaapidipagina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col quale si sono svolte tutte le elezioni politiche dal 1946 al 1993 (eccetto per il Senato) e le elezioni europee. Anche i restanti </w:t>
      </w:r>
      <w:r w:rsidRPr="0094246E">
        <w:rPr>
          <w:rFonts w:ascii="Times New Roman" w:hAnsi="Times New Roman" w:cs="Times New Roman"/>
          <w:b/>
          <w:sz w:val="28"/>
          <w:szCs w:val="28"/>
        </w:rPr>
        <w:t>appuntamenti elettorali</w:t>
      </w:r>
      <w:r w:rsidR="009424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tranne le elezioni amministrative per eleggere i </w:t>
      </w:r>
      <w:r w:rsidR="00CF1FD1">
        <w:rPr>
          <w:rFonts w:ascii="Times New Roman" w:hAnsi="Times New Roman" w:cs="Times New Roman"/>
          <w:sz w:val="28"/>
          <w:szCs w:val="28"/>
        </w:rPr>
        <w:t>sindaci</w:t>
      </w:r>
      <w:r>
        <w:rPr>
          <w:rFonts w:ascii="Times New Roman" w:hAnsi="Times New Roman" w:cs="Times New Roman"/>
          <w:sz w:val="28"/>
          <w:szCs w:val="28"/>
        </w:rPr>
        <w:t xml:space="preserve"> e i consigli comunali) </w:t>
      </w:r>
      <w:r w:rsidR="0094246E">
        <w:rPr>
          <w:rFonts w:ascii="Times New Roman" w:hAnsi="Times New Roman" w:cs="Times New Roman"/>
          <w:sz w:val="28"/>
          <w:szCs w:val="28"/>
        </w:rPr>
        <w:t xml:space="preserve">si svolgono con sistema proporzionale ma corretti con </w:t>
      </w:r>
      <w:r w:rsidR="0094246E" w:rsidRPr="0094246E">
        <w:rPr>
          <w:rFonts w:ascii="Times New Roman" w:hAnsi="Times New Roman" w:cs="Times New Roman"/>
          <w:b/>
          <w:sz w:val="28"/>
          <w:szCs w:val="28"/>
        </w:rPr>
        <w:t>premi di maggioranza</w:t>
      </w:r>
      <w:r w:rsidR="0094246E">
        <w:rPr>
          <w:rFonts w:ascii="Times New Roman" w:hAnsi="Times New Roman" w:cs="Times New Roman"/>
          <w:sz w:val="28"/>
          <w:szCs w:val="28"/>
        </w:rPr>
        <w:t>.</w:t>
      </w:r>
    </w:p>
    <w:p w14:paraId="1FADCFAE" w14:textId="77777777" w:rsidR="0094246E" w:rsidRDefault="0094246E">
      <w:pPr>
        <w:rPr>
          <w:rFonts w:ascii="Times New Roman" w:hAnsi="Times New Roman" w:cs="Times New Roman"/>
          <w:sz w:val="28"/>
          <w:szCs w:val="28"/>
        </w:rPr>
      </w:pPr>
    </w:p>
    <w:p w14:paraId="6A050FCA" w14:textId="77777777" w:rsidR="0094246E" w:rsidRDefault="0094246E" w:rsidP="0094246E">
      <w:pPr>
        <w:pStyle w:val="Titolo"/>
        <w:rPr>
          <w:rFonts w:ascii="Times New Roman" w:hAnsi="Times New Roman" w:cs="Times New Roman"/>
        </w:rPr>
      </w:pPr>
      <w:r w:rsidRPr="0094246E">
        <w:rPr>
          <w:rFonts w:ascii="Times New Roman" w:hAnsi="Times New Roman" w:cs="Times New Roman"/>
        </w:rPr>
        <w:t>Legislazione elettorale Italiana</w:t>
      </w:r>
    </w:p>
    <w:p w14:paraId="5F3BA075" w14:textId="77777777" w:rsidR="0094246E" w:rsidRDefault="0094246E" w:rsidP="0094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sistema elettorale italiano è sempre stato, fino al 1993, largamente proporzionale tuttavia con l’entrata in vigore della Legge Mattarella (l. 4 agosto 1993 n.276 e l. 4 agosto 1993 n.277) promossa da Sergio Mattar</w:t>
      </w:r>
      <w:r w:rsidR="00CF1FD1">
        <w:rPr>
          <w:rFonts w:ascii="Times New Roman" w:hAnsi="Times New Roman" w:cs="Times New Roman"/>
          <w:sz w:val="28"/>
          <w:szCs w:val="28"/>
        </w:rPr>
        <w:t>ella (attuale Capo dello Stato), le cpse sono cambiate.</w:t>
      </w:r>
    </w:p>
    <w:p w14:paraId="0D878DCF" w14:textId="77777777" w:rsidR="0094246E" w:rsidRDefault="0094246E" w:rsidP="0094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Legge Mattarella prevedeva:</w:t>
      </w:r>
    </w:p>
    <w:p w14:paraId="245807DB" w14:textId="77777777" w:rsidR="0094246E" w:rsidRDefault="0094246E" w:rsidP="0094246E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Maggioritario per i ¾ dei seggi alla Camera e al Senato</w:t>
      </w:r>
    </w:p>
    <w:p w14:paraId="6032253D" w14:textId="77777777" w:rsidR="0094246E" w:rsidRDefault="0094246E" w:rsidP="0094246E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Ripescaggio proporzionale per l’assegnazione del 25% dei seggi al Senato</w:t>
      </w:r>
    </w:p>
    <w:p w14:paraId="7ECB7657" w14:textId="77777777" w:rsidR="003F7FC6" w:rsidRDefault="0094246E" w:rsidP="0094246E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Proporzionale con soglia di sbarramento al 4% per l’assegnazione del 25% dei seggi alla Camera</w:t>
      </w:r>
      <w:r w:rsidR="003F7FC6">
        <w:rPr>
          <w:rFonts w:ascii="Times New Roman" w:hAnsi="Times New Roman" w:cs="Times New Roman"/>
          <w:sz w:val="28"/>
          <w:szCs w:val="28"/>
        </w:rPr>
        <w:t>.</w:t>
      </w:r>
    </w:p>
    <w:p w14:paraId="5E87D7FF" w14:textId="77777777" w:rsidR="0094246E" w:rsidRPr="003F7FC6" w:rsidRDefault="0094246E" w:rsidP="003F7FC6">
      <w:pPr>
        <w:rPr>
          <w:rFonts w:ascii="Times New Roman" w:hAnsi="Times New Roman" w:cs="Times New Roman"/>
          <w:sz w:val="28"/>
          <w:szCs w:val="28"/>
        </w:rPr>
      </w:pPr>
    </w:p>
    <w:p w14:paraId="1C763D29" w14:textId="77777777" w:rsidR="0094246E" w:rsidRDefault="0094246E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Questa legge è rimasta in vigore sino al 2005 ed è comunemente detta “Mattarellum”</w:t>
      </w:r>
      <w:r w:rsidR="003F7FC6">
        <w:rPr>
          <w:rFonts w:ascii="Times New Roman" w:hAnsi="Times New Roman" w:cs="Times New Roman"/>
          <w:sz w:val="28"/>
          <w:szCs w:val="28"/>
        </w:rPr>
        <w:t>.</w:t>
      </w:r>
    </w:p>
    <w:p w14:paraId="7F151A78" w14:textId="77777777" w:rsidR="003F7FC6" w:rsidRDefault="003F7FC6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7A55FDB" w14:textId="77777777" w:rsidR="003F7FC6" w:rsidRDefault="003F7FC6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“Nella foto Sergio Mattarella”.</w:t>
      </w:r>
    </w:p>
    <w:p w14:paraId="4E5B54E9" w14:textId="77777777" w:rsidR="003F7FC6" w:rsidRDefault="003F7FC6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20D54E41" w14:textId="77777777" w:rsidR="003F7FC6" w:rsidRDefault="003F7FC6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3227E4C3" w14:textId="77777777" w:rsidR="003F7FC6" w:rsidRDefault="003F7FC6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3F7FDBD1" w14:textId="77777777" w:rsidR="003F7FC6" w:rsidRDefault="003F7FC6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2720A5A3" w14:textId="77777777" w:rsidR="003F7FC6" w:rsidRDefault="003F7FC6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2A7F2759" w14:textId="77777777" w:rsidR="003F7FC6" w:rsidRDefault="003F7FC6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B153F98" w14:textId="77777777" w:rsidR="003F7FC6" w:rsidRDefault="003F7FC6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2935A840" w14:textId="77777777" w:rsidR="003F7FC6" w:rsidRDefault="003F4E34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3F4E34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2CFA105A" wp14:editId="1052221E">
            <wp:extent cx="3949700" cy="2057400"/>
            <wp:effectExtent l="0" t="0" r="1270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466CF" w14:textId="77777777" w:rsidR="003F7FC6" w:rsidRDefault="003F7FC6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1468D896" w14:textId="77777777" w:rsidR="003F7FC6" w:rsidRDefault="003F7FC6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1549AD9D" w14:textId="77777777" w:rsidR="003F7FC6" w:rsidRDefault="003F7FC6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2005 poi, Roberto Calderoli propose una nuova legge elettorale: il </w:t>
      </w:r>
      <w:r w:rsidRPr="003F7FC6">
        <w:rPr>
          <w:rFonts w:ascii="Times New Roman" w:hAnsi="Times New Roman" w:cs="Times New Roman"/>
          <w:b/>
          <w:sz w:val="28"/>
          <w:szCs w:val="28"/>
        </w:rPr>
        <w:t>Porcellum</w:t>
      </w:r>
      <w:r>
        <w:rPr>
          <w:rFonts w:ascii="Times New Roman" w:hAnsi="Times New Roman" w:cs="Times New Roman"/>
          <w:sz w:val="28"/>
          <w:szCs w:val="28"/>
        </w:rPr>
        <w:t>. Tale legge adottava un sistema proporzionale corretto con un premio di maggioranza tuttavia escludeva il voto di preferenza</w:t>
      </w:r>
      <w:r w:rsidR="005558BF">
        <w:rPr>
          <w:rStyle w:val="Rimandonotadichiusura"/>
          <w:rFonts w:ascii="Times New Roman" w:hAnsi="Times New Roman" w:cs="Times New Roman"/>
          <w:sz w:val="28"/>
          <w:szCs w:val="28"/>
        </w:rPr>
        <w:endnoteReference w:id="1"/>
      </w:r>
      <w:r>
        <w:rPr>
          <w:rFonts w:ascii="Times New Roman" w:hAnsi="Times New Roman" w:cs="Times New Roman"/>
          <w:sz w:val="28"/>
          <w:szCs w:val="28"/>
        </w:rPr>
        <w:t>. Nel 2013 la Corte Costituzionale ha ritenuto la legge parzialmente anticostituzionale. La Legge Calderoli nella cultura di massa</w:t>
      </w:r>
      <w:r w:rsidR="003F4E34">
        <w:rPr>
          <w:rFonts w:ascii="Times New Roman" w:hAnsi="Times New Roman" w:cs="Times New Roman"/>
          <w:sz w:val="28"/>
          <w:szCs w:val="28"/>
        </w:rPr>
        <w:t xml:space="preserve"> è assai controversa in quanto si credeva che riuscivano a governare partiti senza una vera maggioranza.</w:t>
      </w:r>
    </w:p>
    <w:p w14:paraId="6038CD7D" w14:textId="1462598E" w:rsidR="009F39E2" w:rsidRDefault="009F39E2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Legge a punti:</w:t>
      </w:r>
    </w:p>
    <w:p w14:paraId="01BEEBA2" w14:textId="4EC68831" w:rsidR="009F39E2" w:rsidRDefault="009F39E2" w:rsidP="009F39E2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Sistema proporzionale </w:t>
      </w:r>
    </w:p>
    <w:p w14:paraId="4ED14EBD" w14:textId="5870F310" w:rsidR="009F39E2" w:rsidRDefault="009F39E2" w:rsidP="009F39E2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Premio di maggioranza</w:t>
      </w:r>
    </w:p>
    <w:p w14:paraId="3163B058" w14:textId="00299784" w:rsidR="009F39E2" w:rsidRDefault="009F39E2" w:rsidP="009F39E2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Esclusione del voto di preferenza</w:t>
      </w:r>
    </w:p>
    <w:p w14:paraId="46961F93" w14:textId="77777777" w:rsidR="003F4E34" w:rsidRDefault="003F4E34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08462572" w14:textId="77777777" w:rsidR="003F4E34" w:rsidRDefault="003F4E34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06172E21" w14:textId="77777777" w:rsidR="003F4E34" w:rsidRDefault="003F4E34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Successivamente il governo Renzi, su proposta del presidente Napolitano, ha elaborato una nuova legge elettorale chiamata </w:t>
      </w:r>
      <w:r w:rsidRPr="005558BF">
        <w:rPr>
          <w:rFonts w:ascii="Times New Roman" w:hAnsi="Times New Roman" w:cs="Times New Roman"/>
          <w:b/>
          <w:sz w:val="28"/>
          <w:szCs w:val="28"/>
        </w:rPr>
        <w:t>Italicum</w:t>
      </w:r>
      <w:r>
        <w:rPr>
          <w:rFonts w:ascii="Times New Roman" w:hAnsi="Times New Roman" w:cs="Times New Roman"/>
          <w:sz w:val="28"/>
          <w:szCs w:val="28"/>
        </w:rPr>
        <w:t>. Questa legge prevede:</w:t>
      </w:r>
    </w:p>
    <w:p w14:paraId="425165CE" w14:textId="77777777" w:rsidR="003F4E34" w:rsidRDefault="003F4E34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47BB640E" w14:textId="77777777" w:rsidR="003F4E34" w:rsidRDefault="003F4E34" w:rsidP="003F4E34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Premio di maggioranza di 340 seggi, il 54%, alla lista che raggiunge il 40% dei voti</w:t>
      </w:r>
    </w:p>
    <w:p w14:paraId="7AFA4D37" w14:textId="77777777" w:rsidR="003F4E34" w:rsidRDefault="003F4E34" w:rsidP="003F4E34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Ballottaggio tra le due liste più votate il vincitore otterrà il premio di maggioranza</w:t>
      </w:r>
    </w:p>
    <w:p w14:paraId="6F7138E7" w14:textId="77777777" w:rsidR="003F4E34" w:rsidRPr="005558BF" w:rsidRDefault="003F4E34" w:rsidP="005558BF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558BF">
        <w:rPr>
          <w:rFonts w:ascii="Times New Roman" w:hAnsi="Times New Roman" w:cs="Times New Roman"/>
          <w:sz w:val="28"/>
          <w:szCs w:val="28"/>
        </w:rPr>
        <w:t>Soglia di sbarramento nazionale unica al 3%</w:t>
      </w:r>
    </w:p>
    <w:p w14:paraId="65A0F4EB" w14:textId="77777777" w:rsidR="003F4E34" w:rsidRPr="005558BF" w:rsidRDefault="005558BF" w:rsidP="0055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Corte Costituzionale ha dichiarato la legge illegittima e attualmente le forze politiche stanno lavorando per creare o modificare una delle precedenti leggi con Sistema proporzionale.</w:t>
      </w:r>
    </w:p>
    <w:p w14:paraId="6AE0D713" w14:textId="77777777" w:rsidR="003F4E34" w:rsidRDefault="003F4E34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4EA7EFD5" w14:textId="77777777" w:rsidR="003F4E34" w:rsidRPr="0094246E" w:rsidRDefault="003F4E34" w:rsidP="0094246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sectPr w:rsidR="003F4E34" w:rsidRPr="0094246E" w:rsidSect="00607B72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A8D0D" w14:textId="77777777" w:rsidR="006B3554" w:rsidRDefault="006B3554" w:rsidP="009A1CA7">
      <w:r>
        <w:separator/>
      </w:r>
    </w:p>
  </w:endnote>
  <w:endnote w:type="continuationSeparator" w:id="0">
    <w:p w14:paraId="324988C7" w14:textId="77777777" w:rsidR="006B3554" w:rsidRDefault="006B3554" w:rsidP="009A1CA7">
      <w:r>
        <w:continuationSeparator/>
      </w:r>
    </w:p>
  </w:endnote>
  <w:endnote w:id="1">
    <w:p w14:paraId="3BA0EE01" w14:textId="77777777" w:rsidR="005558BF" w:rsidRDefault="00C84BC0">
      <w:pPr>
        <w:pStyle w:val="Testonotadichiusura"/>
      </w:pPr>
      <w:r>
        <w:t>1 Voto di preferenza: Scelta che l’elettore deve compiere al momento del voto.</w:t>
      </w:r>
    </w:p>
    <w:p w14:paraId="27D782CB" w14:textId="77777777" w:rsidR="00C84BC0" w:rsidRDefault="00C84BC0">
      <w:pPr>
        <w:pStyle w:val="Testonotadichiusura"/>
      </w:pPr>
      <w:r>
        <w:t>2 Soglia di Sbarramento: percentuale minima di voti che un partito deve avere per ottenere un seggio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51D84" w14:textId="77777777" w:rsidR="006B3554" w:rsidRDefault="006B3554" w:rsidP="009A1CA7">
      <w:r>
        <w:separator/>
      </w:r>
    </w:p>
  </w:footnote>
  <w:footnote w:type="continuationSeparator" w:id="0">
    <w:p w14:paraId="3640790B" w14:textId="77777777" w:rsidR="006B3554" w:rsidRDefault="006B3554" w:rsidP="009A1CA7">
      <w:r>
        <w:continuationSeparator/>
      </w:r>
    </w:p>
  </w:footnote>
  <w:footnote w:id="1">
    <w:p w14:paraId="49C06E05" w14:textId="77777777" w:rsidR="005558BF" w:rsidRDefault="005558BF">
      <w:pPr>
        <w:pStyle w:val="Testonotaapidipagina"/>
      </w:pPr>
      <w:r>
        <w:rPr>
          <w:rStyle w:val="Rimandonotaapidipagina"/>
        </w:rPr>
        <w:footnoteRef/>
      </w:r>
      <w:r>
        <w:t xml:space="preserve"> Sistema proporzionale: riproduzione in un organo di rappresentanza le diverse proporzione della parte dell’elettorato.</w:t>
      </w:r>
    </w:p>
    <w:p w14:paraId="7649A408" w14:textId="77777777" w:rsidR="005558BF" w:rsidRDefault="005558BF">
      <w:pPr>
        <w:pStyle w:val="Testonotaapidipagina"/>
      </w:pPr>
      <w:r>
        <w:t>Appuntamenti elettora</w:t>
      </w:r>
      <w:r w:rsidR="00C84BC0">
        <w:t>li: tutti i tipi di elezioni</w:t>
      </w:r>
    </w:p>
    <w:p w14:paraId="0226CE88" w14:textId="77777777" w:rsidR="00C84BC0" w:rsidRDefault="00C84BC0">
      <w:pPr>
        <w:pStyle w:val="Testonotaapidipagina"/>
      </w:pPr>
      <w:r>
        <w:t>Premi di Maggioranza: seggi in più al partito più votato</w:t>
      </w:r>
    </w:p>
    <w:p w14:paraId="25CDE231" w14:textId="77777777" w:rsidR="005558BF" w:rsidRDefault="005558B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178E2" w14:textId="77777777" w:rsidR="009A1CA7" w:rsidRDefault="009A1C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C135FC7" wp14:editId="31E43D0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16320" cy="476250"/>
              <wp:effectExtent l="0" t="0" r="508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6320" cy="4762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463D55" w14:textId="406F11A3" w:rsidR="009A1CA7" w:rsidRDefault="006B3554">
                          <w:pPr>
                            <w:pStyle w:val="Intestazion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o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A1CA7">
                                <w:rPr>
                                  <w:caps/>
                                  <w:color w:val="FFFFFF" w:themeColor="background1"/>
                                </w:rPr>
                                <w:t>La legge e il sistema elettorale</w:t>
                              </w:r>
                            </w:sdtContent>
                          </w:sdt>
                          <w:r w:rsidR="009F39E2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1C068027" w14:textId="01E5995A" w:rsidR="009F39E2" w:rsidRDefault="009F39E2">
                          <w:pPr>
                            <w:pStyle w:val="Intestazion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relatore: prof. r.Bin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C135FC7" id="Rettangolo_x0020_197" o:spid="_x0000_s1026" style="position:absolute;margin-left:0;margin-top:0;width:481.6pt;height:37.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" o:allowoverlap="f" fillcolor="#5b9bd5 [3204]" stroked="f" strokeweight="1pt">
              <v:textbox style="mso-fit-shape-to-text:t">
                <w:txbxContent>
                  <w:p w14:paraId="43463D55" w14:textId="406F11A3" w:rsidR="009A1CA7" w:rsidRDefault="00E11C84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o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A1CA7">
                          <w:rPr>
                            <w:caps/>
                            <w:color w:val="FFFFFF" w:themeColor="background1"/>
                          </w:rPr>
                          <w:t>La legge e il sistema elettorale</w:t>
                        </w:r>
                      </w:sdtContent>
                    </w:sdt>
                    <w:r w:rsidR="009F39E2">
                      <w:rPr>
                        <w:caps/>
                        <w:color w:val="FFFFFF" w:themeColor="background1"/>
                      </w:rPr>
                      <w:t xml:space="preserve"> </w:t>
                    </w:r>
                  </w:p>
                  <w:p w14:paraId="1C068027" w14:textId="01E5995A" w:rsidR="009F39E2" w:rsidRDefault="009F39E2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relatore: prof. r.Bin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B486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4C9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BCC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927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D86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E24C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A63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9A8B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CC8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705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8AC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12077E"/>
    <w:multiLevelType w:val="hybridMultilevel"/>
    <w:tmpl w:val="5EEABA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520BF6"/>
    <w:multiLevelType w:val="hybridMultilevel"/>
    <w:tmpl w:val="0C28D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A5E99"/>
    <w:multiLevelType w:val="hybridMultilevel"/>
    <w:tmpl w:val="C0B093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A7"/>
    <w:rsid w:val="003D3449"/>
    <w:rsid w:val="003F4E34"/>
    <w:rsid w:val="003F7FC6"/>
    <w:rsid w:val="005558BF"/>
    <w:rsid w:val="00607B72"/>
    <w:rsid w:val="006B3554"/>
    <w:rsid w:val="007D7632"/>
    <w:rsid w:val="0094246E"/>
    <w:rsid w:val="009A1CA7"/>
    <w:rsid w:val="009F39E2"/>
    <w:rsid w:val="00C84BC0"/>
    <w:rsid w:val="00CF1FD1"/>
    <w:rsid w:val="00E1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943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1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CA7"/>
  </w:style>
  <w:style w:type="paragraph" w:styleId="Pidipagina">
    <w:name w:val="footer"/>
    <w:basedOn w:val="Normale"/>
    <w:link w:val="PidipaginaCarattere"/>
    <w:uiPriority w:val="99"/>
    <w:unhideWhenUsed/>
    <w:rsid w:val="009A1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CA7"/>
  </w:style>
  <w:style w:type="paragraph" w:styleId="Titolo">
    <w:name w:val="Title"/>
    <w:basedOn w:val="Normale"/>
    <w:next w:val="Normale"/>
    <w:link w:val="TitoloCarattere"/>
    <w:uiPriority w:val="10"/>
    <w:qFormat/>
    <w:rsid w:val="009424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2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94246E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unhideWhenUsed/>
    <w:rsid w:val="005558B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8BF"/>
  </w:style>
  <w:style w:type="character" w:styleId="Rimandonotadichiusura">
    <w:name w:val="endnote reference"/>
    <w:basedOn w:val="Carpredefinitoparagrafo"/>
    <w:uiPriority w:val="99"/>
    <w:unhideWhenUsed/>
    <w:rsid w:val="005558B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558B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558BF"/>
  </w:style>
  <w:style w:type="character" w:styleId="Rimandonotaapidipagina">
    <w:name w:val="footnote reference"/>
    <w:basedOn w:val="Carpredefinitoparagrafo"/>
    <w:uiPriority w:val="99"/>
    <w:unhideWhenUsed/>
    <w:rsid w:val="00555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43CBA9-4CA9-4D7E-BA0C-D7F3352E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legge e il sistema elettorale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legge e il sistema elettorale</dc:title>
  <dc:subject/>
  <dc:creator>Utente di Microsoft Office</dc:creator>
  <cp:keywords/>
  <dc:description/>
  <cp:lastModifiedBy>GABRIELE RAMPONI</cp:lastModifiedBy>
  <cp:revision>2</cp:revision>
  <cp:lastPrinted>2017-01-06T14:10:00Z</cp:lastPrinted>
  <dcterms:created xsi:type="dcterms:W3CDTF">2017-03-02T07:47:00Z</dcterms:created>
  <dcterms:modified xsi:type="dcterms:W3CDTF">2017-03-02T07:47:00Z</dcterms:modified>
</cp:coreProperties>
</file>